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3FF5599A" w14:textId="77777777" w:rsidR="00E25C9A" w:rsidRPr="00E25C9A" w:rsidRDefault="00E25C9A" w:rsidP="00E25C9A">
      <w:pPr>
        <w:pStyle w:val="ab"/>
        <w:spacing w:line="352" w:lineRule="exact"/>
        <w:jc w:val="center"/>
        <w:rPr>
          <w:rFonts w:ascii="ＭＳ Ｐ明朝" w:eastAsia="ＭＳ Ｐ明朝" w:hAnsi="ＭＳ Ｐ明朝"/>
          <w:b/>
          <w:bCs/>
          <w:spacing w:val="0"/>
          <w:sz w:val="24"/>
          <w:szCs w:val="24"/>
        </w:rPr>
      </w:pPr>
      <w:bookmarkStart w:id="1" w:name="_Hlk11331769"/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 xml:space="preserve">令和5年度　沖縄観光グローバル事業　</w:t>
      </w:r>
    </w:p>
    <w:p w14:paraId="5BF2431B" w14:textId="210146C0" w:rsidR="00A86BE4" w:rsidRPr="00E25C9A" w:rsidRDefault="00E25C9A" w:rsidP="00E25C9A">
      <w:pPr>
        <w:pStyle w:val="ab"/>
        <w:spacing w:line="352" w:lineRule="exact"/>
        <w:jc w:val="center"/>
        <w:rPr>
          <w:rFonts w:ascii="ＭＳ Ｐ明朝" w:eastAsia="PMingLiU" w:hAnsi="ＭＳ Ｐ明朝"/>
          <w:b/>
          <w:bCs/>
          <w:spacing w:val="0"/>
          <w:sz w:val="24"/>
          <w:szCs w:val="24"/>
        </w:rPr>
      </w:pPr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>「重点市場（香港・台湾・韓国）・東南アジア市場」海外発送業務</w:t>
      </w:r>
      <w:bookmarkEnd w:id="1"/>
    </w:p>
    <w:p w14:paraId="763F62BF" w14:textId="3F1E02A2" w:rsidR="00403639" w:rsidRPr="00403639" w:rsidRDefault="00A86BE4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51E54123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="00A86BE4">
        <w:rPr>
          <w:rFonts w:ascii="ＭＳ 明朝" w:eastAsia="ＭＳ 明朝" w:hAnsi="ＭＳ 明朝" w:hint="eastAsia"/>
          <w:szCs w:val="21"/>
        </w:rPr>
        <w:t xml:space="preserve">　　　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77777777" w:rsidR="00DC2E7E" w:rsidRPr="00A86BE4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65FE404E" w:rsidR="00DC2E7E" w:rsidRPr="00E25C9A" w:rsidRDefault="00E25C9A" w:rsidP="00E25C9A">
      <w:pPr>
        <w:pStyle w:val="ab"/>
        <w:spacing w:line="352" w:lineRule="exact"/>
        <w:ind w:firstLineChars="100" w:firstLine="210"/>
        <w:rPr>
          <w:rFonts w:ascii="ＭＳ 明朝" w:hAnsi="ＭＳ 明朝" w:cstheme="minorBidi"/>
          <w:spacing w:val="0"/>
          <w:kern w:val="2"/>
          <w:szCs w:val="24"/>
        </w:rPr>
      </w:pPr>
      <w:r>
        <w:rPr>
          <w:rFonts w:ascii="ＭＳ 明朝" w:hAnsi="ＭＳ 明朝" w:cstheme="minorBidi" w:hint="eastAsia"/>
          <w:spacing w:val="0"/>
          <w:kern w:val="2"/>
          <w:szCs w:val="24"/>
        </w:rPr>
        <w:t>「</w:t>
      </w:r>
      <w:r w:rsidRPr="00E25C9A">
        <w:rPr>
          <w:rFonts w:ascii="ＭＳ 明朝" w:hAnsi="ＭＳ 明朝" w:cstheme="minorBidi" w:hint="eastAsia"/>
          <w:spacing w:val="0"/>
          <w:kern w:val="2"/>
          <w:szCs w:val="24"/>
        </w:rPr>
        <w:t>重点市場（香港・台湾・韓国）・東南アジア市場</w:t>
      </w:r>
      <w:r>
        <w:rPr>
          <w:rFonts w:ascii="ＭＳ 明朝" w:hAnsi="ＭＳ 明朝" w:cstheme="minorBidi" w:hint="eastAsia"/>
          <w:spacing w:val="0"/>
          <w:kern w:val="2"/>
          <w:szCs w:val="24"/>
        </w:rPr>
        <w:t xml:space="preserve"> </w:t>
      </w:r>
      <w:r w:rsidRPr="00E25C9A">
        <w:rPr>
          <w:rFonts w:ascii="ＭＳ 明朝" w:hAnsi="ＭＳ 明朝" w:cstheme="minorBidi" w:hint="eastAsia"/>
          <w:spacing w:val="0"/>
          <w:kern w:val="2"/>
          <w:szCs w:val="24"/>
        </w:rPr>
        <w:t>海外発送業務</w:t>
      </w:r>
      <w:r>
        <w:rPr>
          <w:rFonts w:ascii="ＭＳ 明朝" w:hAnsi="ＭＳ 明朝" w:cstheme="minorBidi" w:hint="eastAsia"/>
          <w:spacing w:val="0"/>
          <w:kern w:val="2"/>
          <w:szCs w:val="24"/>
        </w:rPr>
        <w:t>」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0EDC2061" w14:textId="77777777" w:rsidR="00362FDE" w:rsidRDefault="00362FDE">
      <w:pPr>
        <w:spacing w:line="419" w:lineRule="exact"/>
      </w:pPr>
    </w:p>
    <w:p w14:paraId="27151C39" w14:textId="77777777" w:rsidR="000F3294" w:rsidRPr="000F3294" w:rsidRDefault="000F3294" w:rsidP="000F3294">
      <w:pPr>
        <w:pStyle w:val="ab"/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</w:pP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提出期限：令和5年</w:t>
      </w:r>
      <w:r w:rsidRPr="000F3294"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  <w:t>6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月5日（月）1</w:t>
      </w:r>
      <w:r w:rsidRPr="000F3294"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  <w:t>6:00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必着</w:t>
      </w:r>
    </w:p>
    <w:p w14:paraId="12F6A3B5" w14:textId="67F46D61" w:rsidR="000F3294" w:rsidRPr="000F3294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0F3294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9D9B" w14:textId="7A17B061" w:rsidR="00F85534" w:rsidRDefault="00247CD1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90A46"/>
    <w:rsid w:val="00221283"/>
    <w:rsid w:val="00247CD1"/>
    <w:rsid w:val="00331A37"/>
    <w:rsid w:val="00362FDE"/>
    <w:rsid w:val="003706EE"/>
    <w:rsid w:val="003C796B"/>
    <w:rsid w:val="00403639"/>
    <w:rsid w:val="004E305A"/>
    <w:rsid w:val="00560D49"/>
    <w:rsid w:val="00594BFB"/>
    <w:rsid w:val="005A2171"/>
    <w:rsid w:val="00624B8C"/>
    <w:rsid w:val="006B3687"/>
    <w:rsid w:val="006E1010"/>
    <w:rsid w:val="007E06F6"/>
    <w:rsid w:val="00873C0E"/>
    <w:rsid w:val="00894A79"/>
    <w:rsid w:val="008D64AF"/>
    <w:rsid w:val="008E5B79"/>
    <w:rsid w:val="00943466"/>
    <w:rsid w:val="00990ECB"/>
    <w:rsid w:val="009A0985"/>
    <w:rsid w:val="00A04F20"/>
    <w:rsid w:val="00A15841"/>
    <w:rsid w:val="00A74457"/>
    <w:rsid w:val="00A86BE4"/>
    <w:rsid w:val="00B2207A"/>
    <w:rsid w:val="00C13891"/>
    <w:rsid w:val="00C52166"/>
    <w:rsid w:val="00CA1A17"/>
    <w:rsid w:val="00CE02F5"/>
    <w:rsid w:val="00D00555"/>
    <w:rsid w:val="00DC2E7E"/>
    <w:rsid w:val="00DE0C36"/>
    <w:rsid w:val="00E25C9A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新垣　さくら</cp:lastModifiedBy>
  <cp:revision>27</cp:revision>
  <cp:lastPrinted>2023-05-12T06:52:00Z</cp:lastPrinted>
  <dcterms:created xsi:type="dcterms:W3CDTF">2019-10-30T00:10:00Z</dcterms:created>
  <dcterms:modified xsi:type="dcterms:W3CDTF">2023-05-16T04:13:00Z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